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9D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附件二：材料与能源学院团委学生会选举职位设置表</w:t>
      </w:r>
    </w:p>
    <w:tbl>
      <w:tblPr>
        <w:tblStyle w:val="4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1860"/>
        <w:gridCol w:w="1050"/>
        <w:gridCol w:w="1620"/>
        <w:gridCol w:w="1035"/>
      </w:tblGrid>
      <w:tr w14:paraId="20C9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792" w:type="dxa"/>
            <w:vAlign w:val="center"/>
          </w:tcPr>
          <w:p w14:paraId="01C4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860" w:type="dxa"/>
            <w:vAlign w:val="center"/>
          </w:tcPr>
          <w:p w14:paraId="0FCD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050" w:type="dxa"/>
            <w:vAlign w:val="center"/>
          </w:tcPr>
          <w:p w14:paraId="2471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620" w:type="dxa"/>
            <w:vAlign w:val="center"/>
          </w:tcPr>
          <w:p w14:paraId="5222D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035" w:type="dxa"/>
            <w:vAlign w:val="center"/>
          </w:tcPr>
          <w:p w14:paraId="6AE9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 w14:paraId="63B2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574D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主席团</w:t>
            </w:r>
          </w:p>
        </w:tc>
        <w:tc>
          <w:tcPr>
            <w:tcW w:w="1860" w:type="dxa"/>
            <w:vAlign w:val="center"/>
          </w:tcPr>
          <w:p w14:paraId="4951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执行主席</w:t>
            </w:r>
          </w:p>
        </w:tc>
        <w:tc>
          <w:tcPr>
            <w:tcW w:w="1050" w:type="dxa"/>
            <w:vAlign w:val="center"/>
          </w:tcPr>
          <w:p w14:paraId="08C2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14BF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轮值主席</w:t>
            </w:r>
          </w:p>
        </w:tc>
        <w:tc>
          <w:tcPr>
            <w:tcW w:w="1035" w:type="dxa"/>
            <w:vAlign w:val="center"/>
          </w:tcPr>
          <w:p w14:paraId="56AC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6E8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4E97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书记处</w:t>
            </w:r>
          </w:p>
        </w:tc>
        <w:tc>
          <w:tcPr>
            <w:tcW w:w="1860" w:type="dxa"/>
            <w:vAlign w:val="center"/>
          </w:tcPr>
          <w:p w14:paraId="2B87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常务副书记</w:t>
            </w:r>
          </w:p>
        </w:tc>
        <w:tc>
          <w:tcPr>
            <w:tcW w:w="1050" w:type="dxa"/>
            <w:vAlign w:val="center"/>
          </w:tcPr>
          <w:p w14:paraId="5835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33F6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035" w:type="dxa"/>
            <w:vAlign w:val="center"/>
          </w:tcPr>
          <w:p w14:paraId="1CF9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D0F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2709B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综合事务部</w:t>
            </w:r>
          </w:p>
        </w:tc>
        <w:tc>
          <w:tcPr>
            <w:tcW w:w="1860" w:type="dxa"/>
            <w:vAlign w:val="center"/>
          </w:tcPr>
          <w:p w14:paraId="7D4E3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050" w:type="dxa"/>
            <w:vAlign w:val="center"/>
          </w:tcPr>
          <w:p w14:paraId="5B51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7C6C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035" w:type="dxa"/>
            <w:vAlign w:val="center"/>
          </w:tcPr>
          <w:p w14:paraId="6908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353D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374F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组织部</w:t>
            </w:r>
          </w:p>
        </w:tc>
        <w:tc>
          <w:tcPr>
            <w:tcW w:w="1860" w:type="dxa"/>
            <w:vAlign w:val="center"/>
          </w:tcPr>
          <w:p w14:paraId="5876A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050" w:type="dxa"/>
            <w:vAlign w:val="center"/>
          </w:tcPr>
          <w:p w14:paraId="4E7B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57F1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035" w:type="dxa"/>
            <w:vAlign w:val="center"/>
          </w:tcPr>
          <w:p w14:paraId="009A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1481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3E86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学检部</w:t>
            </w:r>
          </w:p>
          <w:p w14:paraId="6A53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（下设辩论队）</w:t>
            </w:r>
          </w:p>
        </w:tc>
        <w:tc>
          <w:tcPr>
            <w:tcW w:w="1860" w:type="dxa"/>
            <w:vAlign w:val="center"/>
          </w:tcPr>
          <w:p w14:paraId="18B8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050" w:type="dxa"/>
            <w:vAlign w:val="center"/>
          </w:tcPr>
          <w:p w14:paraId="71EE8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1AC4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035" w:type="dxa"/>
            <w:vAlign w:val="center"/>
          </w:tcPr>
          <w:p w14:paraId="4CA9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7EDB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54B8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创新创业部</w:t>
            </w:r>
          </w:p>
        </w:tc>
        <w:tc>
          <w:tcPr>
            <w:tcW w:w="1860" w:type="dxa"/>
            <w:vAlign w:val="center"/>
          </w:tcPr>
          <w:p w14:paraId="734D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050" w:type="dxa"/>
            <w:vAlign w:val="center"/>
          </w:tcPr>
          <w:p w14:paraId="52BE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7F58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035" w:type="dxa"/>
            <w:vAlign w:val="center"/>
          </w:tcPr>
          <w:p w14:paraId="1826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A9C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0158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文体部</w:t>
            </w:r>
          </w:p>
          <w:p w14:paraId="0A99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（下设艺术团、各体育运动队）</w:t>
            </w:r>
          </w:p>
        </w:tc>
        <w:tc>
          <w:tcPr>
            <w:tcW w:w="1860" w:type="dxa"/>
            <w:vAlign w:val="center"/>
          </w:tcPr>
          <w:p w14:paraId="7D54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050" w:type="dxa"/>
            <w:vAlign w:val="center"/>
          </w:tcPr>
          <w:p w14:paraId="1889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38F6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035" w:type="dxa"/>
            <w:vAlign w:val="center"/>
          </w:tcPr>
          <w:p w14:paraId="1075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3-4</w:t>
            </w:r>
          </w:p>
        </w:tc>
      </w:tr>
      <w:tr w14:paraId="3840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7899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新闻中心</w:t>
            </w:r>
          </w:p>
        </w:tc>
        <w:tc>
          <w:tcPr>
            <w:tcW w:w="1860" w:type="dxa"/>
            <w:vAlign w:val="center"/>
          </w:tcPr>
          <w:p w14:paraId="47C7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主任</w:t>
            </w:r>
          </w:p>
        </w:tc>
        <w:tc>
          <w:tcPr>
            <w:tcW w:w="1050" w:type="dxa"/>
            <w:vAlign w:val="center"/>
          </w:tcPr>
          <w:p w14:paraId="3BBA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4DC9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035" w:type="dxa"/>
            <w:vAlign w:val="center"/>
          </w:tcPr>
          <w:p w14:paraId="7A51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31C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4AFA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职业发展部</w:t>
            </w:r>
          </w:p>
        </w:tc>
        <w:tc>
          <w:tcPr>
            <w:tcW w:w="1860" w:type="dxa"/>
            <w:vAlign w:val="center"/>
          </w:tcPr>
          <w:p w14:paraId="0D7F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050" w:type="dxa"/>
            <w:vAlign w:val="center"/>
          </w:tcPr>
          <w:p w14:paraId="5829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2FF9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035" w:type="dxa"/>
            <w:vAlign w:val="center"/>
          </w:tcPr>
          <w:p w14:paraId="62E0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0324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2" w:type="dxa"/>
            <w:vAlign w:val="center"/>
          </w:tcPr>
          <w:p w14:paraId="1EFE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权益保障部</w:t>
            </w:r>
          </w:p>
          <w:p w14:paraId="4573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（下设志愿服务队）</w:t>
            </w:r>
          </w:p>
        </w:tc>
        <w:tc>
          <w:tcPr>
            <w:tcW w:w="1860" w:type="dxa"/>
            <w:vAlign w:val="center"/>
          </w:tcPr>
          <w:p w14:paraId="6C978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主任</w:t>
            </w:r>
          </w:p>
        </w:tc>
        <w:tc>
          <w:tcPr>
            <w:tcW w:w="1050" w:type="dxa"/>
            <w:vAlign w:val="center"/>
          </w:tcPr>
          <w:p w14:paraId="1330D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6FE9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035" w:type="dxa"/>
            <w:vAlign w:val="center"/>
          </w:tcPr>
          <w:p w14:paraId="6592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6D19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792" w:type="dxa"/>
            <w:vAlign w:val="center"/>
          </w:tcPr>
          <w:p w14:paraId="56CC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心理部</w:t>
            </w:r>
          </w:p>
        </w:tc>
        <w:tc>
          <w:tcPr>
            <w:tcW w:w="1860" w:type="dxa"/>
            <w:vAlign w:val="center"/>
          </w:tcPr>
          <w:p w14:paraId="7932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050" w:type="dxa"/>
            <w:vAlign w:val="center"/>
          </w:tcPr>
          <w:p w14:paraId="2BD2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493A4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035" w:type="dxa"/>
            <w:vAlign w:val="center"/>
          </w:tcPr>
          <w:p w14:paraId="48A4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22831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eastAsia="仿宋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7468F"/>
    <w:rsid w:val="025E0D89"/>
    <w:rsid w:val="1077468F"/>
    <w:rsid w:val="116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3" w:firstLineChars="200"/>
      <w:jc w:val="both"/>
    </w:pPr>
    <w:rPr>
      <w:rFonts w:ascii="宋体" w:hAnsi="宋体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宋体" w:asciiTheme="minorAscii" w:hAnsiTheme="minorAscii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2025-06-03T10:14:00Z</dcterms:created>
  <dc:creator>我也是高贵的大头</dc:creator>
  <cp:lastModifiedBy>我也是高贵的大头</cp:lastModifiedBy>
  <dcterms:modified xsi:type="dcterms:W3CDTF">2025-06-03T10:17:22Z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13D7B424755D497F917DDDEBABCE033A_11</vt:lpwstr>
  </property>
  <property fmtid="{D5CDD505-2E9C-101B-9397-08002B2CF9AE}" pid="4" name="KSOTemplateDocerSaveRecord">
    <vt:lpwstr>eyJoZGlkIjoiNTY4ZmE1YjQ5NzUxM2JmNjc2M2U3MTkwODk1MzUxZTMiLCJ1c2VySWQiOiIzNjk1MTM4MzAifQ==</vt:lpwstr>
  </property>
</Properties>
</file>